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0E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经费预算表</w:t>
      </w:r>
      <w:bookmarkStart w:id="0" w:name="_GoBack"/>
      <w:bookmarkEnd w:id="0"/>
    </w:p>
    <w:p w14:paraId="118F250F">
      <w:pPr>
        <w:spacing w:line="700" w:lineRule="exact"/>
        <w:jc w:val="center"/>
        <w:rPr>
          <w:rFonts w:hint="default" w:ascii="Times New Roman" w:hAnsi="Times New Roman" w:cs="Times New Roman"/>
          <w:bCs/>
          <w:kern w:val="0"/>
          <w:szCs w:val="21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 xml:space="preserve">              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 xml:space="preserve"> </w:t>
      </w:r>
      <w:r>
        <w:rPr>
          <w:rFonts w:hint="default" w:ascii="Times New Roman" w:hAnsi="Times New Roman" w:cs="Times New Roman"/>
          <w:kern w:val="0"/>
          <w:szCs w:val="21"/>
        </w:rPr>
        <w:t>经费单位：万元</w:t>
      </w:r>
    </w:p>
    <w:tbl>
      <w:tblPr>
        <w:tblStyle w:val="2"/>
        <w:tblW w:w="88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4464"/>
        <w:gridCol w:w="2105"/>
      </w:tblGrid>
      <w:tr w14:paraId="76326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2CFFF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申请资助经费金额</w:t>
            </w:r>
          </w:p>
        </w:tc>
        <w:tc>
          <w:tcPr>
            <w:tcW w:w="6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75EA7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E161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5533A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单位自有经费金额</w:t>
            </w:r>
          </w:p>
        </w:tc>
        <w:tc>
          <w:tcPr>
            <w:tcW w:w="6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7A178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44FD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B0D39">
            <w:pPr>
              <w:pStyle w:val="4"/>
              <w:rPr>
                <w:rFonts w:hint="default" w:ascii="Times New Roman" w:hAnsi="Times New Roman" w:cs="Times New Roman"/>
                <w:spacing w:val="-6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6"/>
                <w:sz w:val="21"/>
                <w:szCs w:val="21"/>
              </w:rPr>
              <w:t>其它经费来源及数额</w:t>
            </w:r>
          </w:p>
        </w:tc>
        <w:tc>
          <w:tcPr>
            <w:tcW w:w="6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98E39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62399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25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center"/>
          </w:tcPr>
          <w:p w14:paraId="445B475E">
            <w:pPr>
              <w:pStyle w:val="4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9" w:type="dxa"/>
            <w:gridSpan w:val="2"/>
            <w:tcBorders>
              <w:top w:val="single" w:color="000000" w:sz="4" w:space="0"/>
              <w:left w:val="nil"/>
              <w:bottom w:val="single" w:color="000000" w:sz="2" w:space="0"/>
              <w:right w:val="single" w:color="000000" w:sz="4" w:space="0"/>
            </w:tcBorders>
            <w:noWrap w:val="0"/>
            <w:vAlign w:val="center"/>
          </w:tcPr>
          <w:p w14:paraId="60A37E05">
            <w:pPr>
              <w:pStyle w:val="4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31358F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9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39AD0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支 出 科 目</w:t>
            </w: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3526A4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预算数</w:t>
            </w: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7207D5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14:paraId="7D2D03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3053EF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01046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EBF69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781E58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35C921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6E7188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4C1926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228428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DE3E3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2A52E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C22FAF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0C6FAA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B4878C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5E76A9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4E237E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649B99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543F27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8E4996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97014B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2D5FDA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D43E6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10EA90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2C34C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3C8597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4A93F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09CB3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7DD938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0FCDCD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3FBEF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75FAC2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007EE8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0D17B9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F0A54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F8E4E5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431EB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40CBB9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BCF095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50515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F6A4F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7FB0B7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9E20C0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B0300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C91AC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 w14:paraId="3249D9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DD763E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合     计</w:t>
            </w:r>
          </w:p>
        </w:tc>
        <w:tc>
          <w:tcPr>
            <w:tcW w:w="4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37434C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7EFFC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 w14:paraId="586F1ED6">
      <w:pPr>
        <w:spacing w:line="400" w:lineRule="exact"/>
        <w:ind w:firstLine="472"/>
        <w:rPr>
          <w:rFonts w:hint="default" w:ascii="Times New Roman" w:hAnsi="Times New Roman" w:cs="Times New Roman"/>
          <w:spacing w:val="-2"/>
          <w:szCs w:val="21"/>
        </w:rPr>
      </w:pPr>
    </w:p>
    <w:p w14:paraId="3391CA9B">
      <w:pPr>
        <w:ind w:firstLine="412" w:firstLineChars="200"/>
      </w:pPr>
      <w:r>
        <w:rPr>
          <w:rFonts w:hint="default" w:ascii="Times New Roman" w:hAnsi="Times New Roman" w:cs="Times New Roman"/>
          <w:spacing w:val="-2"/>
          <w:szCs w:val="21"/>
        </w:rPr>
        <w:t>注: 预算支出科目按下列顺序填写: 1．课题研究经费；2．改善生产条件经费；3．改善科研条件经费；4．人才生活补助；5．人才工作经费；6．其他与人才创新创业相关的活动或项目支出（需列明支出方向）。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C5308"/>
    <w:rsid w:val="15457644"/>
    <w:rsid w:val="59BC5308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line="365" w:lineRule="atLeast"/>
      <w:ind w:left="1"/>
    </w:pPr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2025-08-20T03:50:00Z</dcterms:created>
  <dc:creator>江湖客</dc:creator>
  <cp:lastModifiedBy>江湖客</cp:lastModifiedBy>
  <dcterms:modified xsi:type="dcterms:W3CDTF">2025-08-20T03:56:54Z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E78966A979184F32B61F631EB89F9471_11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