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2023年岗培教材订购说明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为更准确、更高效地开展教材配送以及发票开具、寄送等相关工作，请各位老师务必认真填写“岗培教材信息收集表”，教材将在填写本表后1-3个工作日内陆续发出。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default" w:ascii="Calibri" w:hAnsi="Calibri" w:eastAsia="仿宋" w:cs="Calibri"/>
          <w:bCs/>
          <w:sz w:val="28"/>
          <w:szCs w:val="28"/>
          <w:lang w:val="en-US" w:eastAsia="zh-CN"/>
        </w:rPr>
        <w:t>①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在线文档链接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Style w:val="9"/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val="en-US" w:eastAsia="zh-CN"/>
        </w:rPr>
        <w:instrText xml:space="preserve"> HYPERLINK "http://gangpeijiaocai.mikecrm.com/eHS26m6" </w:instrTex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bCs/>
          <w:sz w:val="28"/>
          <w:szCs w:val="28"/>
          <w:lang w:val="en-US" w:eastAsia="zh-CN"/>
        </w:rPr>
        <w:t>http://gangpeijiaocai.mikecrm.com/eHS26m6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val="en-US" w:eastAsia="zh-CN"/>
        </w:rPr>
        <w:fldChar w:fldCharType="end"/>
      </w:r>
      <w:r>
        <w:rPr>
          <w:rFonts w:hint="default" w:ascii="Calibri" w:hAnsi="Calibri" w:eastAsia="仿宋" w:cs="Calibri"/>
          <w:bCs/>
          <w:sz w:val="28"/>
          <w:szCs w:val="28"/>
          <w:lang w:val="en-US" w:eastAsia="zh-CN"/>
        </w:rPr>
        <w:t>②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在线文档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二维码（可通过手机微信、QQ扫码进入填写）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inline distT="0" distB="0" distL="114300" distR="114300">
            <wp:extent cx="1318895" cy="1318895"/>
            <wp:effectExtent l="0" t="0" r="14605" b="14605"/>
            <wp:docPr id="5" name="图片 5" descr="岗培教材信息收集表3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岗培教材信息收集表3.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汇款时请务必</w:t>
      </w:r>
      <w:r>
        <w:rPr>
          <w:rFonts w:hint="eastAsia" w:ascii="仿宋" w:hAnsi="仿宋" w:eastAsia="仿宋" w:cs="仿宋"/>
          <w:b/>
          <w:sz w:val="28"/>
          <w:szCs w:val="28"/>
        </w:rPr>
        <w:t>在“备注”栏注明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color w:val="FF0000"/>
          <w:sz w:val="32"/>
          <w:szCs w:val="32"/>
        </w:rPr>
        <w:t>单位名称+岗培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”字样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示例“南师大岗培”，如需支付宝付款请与南师大营销中心人员联系。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教材费汇款信息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widowControl/>
        <w:numPr>
          <w:ilvl w:val="0"/>
          <w:numId w:val="0"/>
        </w:numPr>
        <w:spacing w:line="360" w:lineRule="auto"/>
        <w:ind w:left="562" w:hanging="560" w:hanging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名称：南京师范大学出版社有限责任公司</w:t>
      </w:r>
    </w:p>
    <w:p>
      <w:pPr>
        <w:widowControl/>
        <w:numPr>
          <w:ilvl w:val="0"/>
          <w:numId w:val="0"/>
        </w:numPr>
        <w:spacing w:line="360" w:lineRule="auto"/>
        <w:ind w:left="562" w:hanging="560" w:hanging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开户银行：中国银行南京后宰门支行</w:t>
      </w:r>
    </w:p>
    <w:p>
      <w:pPr>
        <w:widowControl/>
        <w:numPr>
          <w:ilvl w:val="0"/>
          <w:numId w:val="0"/>
        </w:numPr>
        <w:spacing w:line="360" w:lineRule="auto"/>
        <w:ind w:left="562" w:hanging="560" w:hanging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银行账号：485871847627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纳税人识别号：913200001347837927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sz w:val="24"/>
          <w:szCs w:val="24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有任何问题可以在江苏高校教师岗培教材群内咨询，群号913417987；也可以联系南京师范大学出版社营销中心周老师：025-83598412、QQ：122733681，王老师：025-83598055，包老师：025-83373872</w:t>
      </w:r>
    </w:p>
    <w:p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sz w:val="24"/>
          <w:szCs w:val="24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感谢各位老师一直以来的支持与配合！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8040A"/>
    <w:multiLevelType w:val="singleLevel"/>
    <w:tmpl w:val="9FD804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MWQ2OGZiNzE3NDA1OTE2MDU4ZWIxOTM3ZGQzNmYifQ=="/>
  </w:docVars>
  <w:rsids>
    <w:rsidRoot w:val="00981ED2"/>
    <w:rsid w:val="0005101E"/>
    <w:rsid w:val="00093F5A"/>
    <w:rsid w:val="00140136"/>
    <w:rsid w:val="00174C08"/>
    <w:rsid w:val="002207EB"/>
    <w:rsid w:val="002464DC"/>
    <w:rsid w:val="0026287A"/>
    <w:rsid w:val="00272543"/>
    <w:rsid w:val="002921B0"/>
    <w:rsid w:val="002B18AF"/>
    <w:rsid w:val="002F0B81"/>
    <w:rsid w:val="0030478A"/>
    <w:rsid w:val="003D51C0"/>
    <w:rsid w:val="00431138"/>
    <w:rsid w:val="004430FD"/>
    <w:rsid w:val="004B7A5B"/>
    <w:rsid w:val="004F6584"/>
    <w:rsid w:val="005447DA"/>
    <w:rsid w:val="00571E45"/>
    <w:rsid w:val="007311F2"/>
    <w:rsid w:val="0079041E"/>
    <w:rsid w:val="00886348"/>
    <w:rsid w:val="008D4BE8"/>
    <w:rsid w:val="00924603"/>
    <w:rsid w:val="00964CEC"/>
    <w:rsid w:val="009742B4"/>
    <w:rsid w:val="00981ED2"/>
    <w:rsid w:val="009B5581"/>
    <w:rsid w:val="00A56815"/>
    <w:rsid w:val="00B134F3"/>
    <w:rsid w:val="00B45442"/>
    <w:rsid w:val="00B51BB1"/>
    <w:rsid w:val="00BA7607"/>
    <w:rsid w:val="00C336CE"/>
    <w:rsid w:val="00C54DA5"/>
    <w:rsid w:val="00C60BEE"/>
    <w:rsid w:val="00CC7069"/>
    <w:rsid w:val="00D25D8D"/>
    <w:rsid w:val="00F058D8"/>
    <w:rsid w:val="00F13F68"/>
    <w:rsid w:val="00F41C3A"/>
    <w:rsid w:val="00F67AC9"/>
    <w:rsid w:val="00F83A22"/>
    <w:rsid w:val="00FE487E"/>
    <w:rsid w:val="00FF110F"/>
    <w:rsid w:val="15E16EE2"/>
    <w:rsid w:val="171F2AFA"/>
    <w:rsid w:val="237F2FD3"/>
    <w:rsid w:val="26742605"/>
    <w:rsid w:val="28E06385"/>
    <w:rsid w:val="32206F2C"/>
    <w:rsid w:val="3955779B"/>
    <w:rsid w:val="4D905C11"/>
    <w:rsid w:val="51693F3C"/>
    <w:rsid w:val="53382075"/>
    <w:rsid w:val="5BC93B67"/>
    <w:rsid w:val="5DC827DD"/>
    <w:rsid w:val="64AD475D"/>
    <w:rsid w:val="6DDD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Light List Accent 3"/>
    <w:basedOn w:val="5"/>
    <w:qFormat/>
    <w:uiPriority w:val="61"/>
    <w:rPr>
      <w:sz w:val="22"/>
      <w:szCs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character" w:styleId="9">
    <w:name w:val="FollowedHyperlink"/>
    <w:basedOn w:val="8"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436</Characters>
  <Lines>4</Lines>
  <Paragraphs>1</Paragraphs>
  <TotalTime>13</TotalTime>
  <ScaleCrop>false</ScaleCrop>
  <LinksUpToDate>false</LinksUpToDate>
  <CharactersWithSpaces>436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2020-09-21T01:46:00Z</dcterms:created>
  <dc:creator>dell</dc:creator>
  <cp:lastModifiedBy>丁德鑫</cp:lastModifiedBy>
  <dcterms:modified xsi:type="dcterms:W3CDTF">2023-03-22T06:06:03Z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A55045ECA155432D96FC83CD83A5C674</vt:lpwstr>
  </property>
</Properties>
</file>